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宋体" w:hAnsi="宋体"/>
          <w:sz w:val="44"/>
          <w:szCs w:val="44"/>
          <w:lang w:val="en-US" w:eastAsia="zh-CN"/>
        </w:rPr>
      </w:pPr>
      <w:r>
        <w:rPr>
          <w:rFonts w:hint="eastAsia" w:ascii="宋体" w:hAnsi="宋体"/>
          <w:sz w:val="44"/>
          <w:szCs w:val="44"/>
          <w:lang w:val="en-US" w:eastAsia="zh-CN"/>
        </w:rPr>
        <w:t>五网查询样式</w:t>
      </w:r>
      <w:bookmarkStart w:id="0" w:name="_GoBack"/>
      <w:bookmarkEnd w:id="0"/>
    </w:p>
    <w:p>
      <w:pPr>
        <w:pStyle w:val="2"/>
        <w:jc w:val="center"/>
        <w:rPr>
          <w:rFonts w:hint="eastAsia" w:ascii="Arial" w:hAnsi="Arial" w:cs="Arial"/>
          <w:bCs w:val="0"/>
          <w:color w:val="FF0000"/>
          <w:kern w:val="0"/>
          <w:sz w:val="24"/>
          <w:szCs w:val="24"/>
          <w:lang w:val="zh-CN" w:eastAsia="zh-CN"/>
        </w:rPr>
      </w:pPr>
      <w:r>
        <w:rPr>
          <w:rFonts w:hint="eastAsia" w:ascii="Arial" w:hAnsi="Arial" w:cs="Arial"/>
          <w:bCs w:val="0"/>
          <w:color w:val="FF0000"/>
          <w:kern w:val="0"/>
          <w:sz w:val="24"/>
          <w:szCs w:val="24"/>
          <w:lang w:val="zh-CN" w:eastAsia="zh-CN"/>
        </w:rPr>
        <w:t>信用信息查询记录网络截图件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Theme="minorEastAsia" w:hAnsiTheme="minorEastAsia" w:eastAsiaTheme="minorEastAsia" w:cstheme="minorEastAsia"/>
          <w:b/>
          <w:color w:val="auto"/>
          <w:kern w:val="0"/>
          <w:sz w:val="29"/>
          <w:szCs w:val="29"/>
        </w:rPr>
      </w:pPr>
      <w:r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  <w:t>1.“信用中国”网（www.creditchina.gov.cn）</w:t>
      </w:r>
      <w:r>
        <w:rPr>
          <w:rFonts w:hint="eastAsia" w:ascii="宋体" w:hAnsi="宋体"/>
          <w:b/>
          <w:color w:val="FF0000"/>
          <w:sz w:val="32"/>
          <w:szCs w:val="32"/>
        </w:rPr>
        <w:t>（参考</w:t>
      </w:r>
      <w:r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  <w:t>样式</w:t>
      </w:r>
      <w:r>
        <w:rPr>
          <w:rFonts w:hint="eastAsia" w:ascii="宋体" w:hAnsi="宋体"/>
          <w:b/>
          <w:color w:val="FF0000"/>
          <w:sz w:val="32"/>
          <w:szCs w:val="32"/>
        </w:rPr>
        <w:t>）</w:t>
      </w:r>
    </w:p>
    <w:p>
      <w:pPr>
        <w:ind w:firstLine="210" w:firstLineChars="100"/>
        <w:jc w:val="center"/>
        <w:rPr>
          <w:rFonts w:hint="eastAsia"/>
          <w:color w:val="auto"/>
          <w:lang w:val="en-US" w:eastAsia="zh-CN"/>
        </w:rPr>
      </w:pPr>
      <w:r>
        <w:rPr>
          <w:color w:val="auto"/>
        </w:rPr>
        <w:t>查询路径</w:t>
      </w:r>
      <w:r>
        <w:rPr>
          <w:rFonts w:hint="eastAsia"/>
          <w:color w:val="auto"/>
        </w:rPr>
        <w:t>：</w:t>
      </w:r>
      <w:r>
        <w:rPr>
          <w:color w:val="auto"/>
        </w:rPr>
        <w:t>首页—</w:t>
      </w:r>
      <w:r>
        <w:rPr>
          <w:rFonts w:hint="eastAsia"/>
          <w:color w:val="auto"/>
        </w:rPr>
        <w:t xml:space="preserve">输入企业名称 </w:t>
      </w:r>
      <w:r>
        <w:rPr>
          <w:color w:val="auto"/>
        </w:rPr>
        <w:t>—</w:t>
      </w:r>
      <w:r>
        <w:rPr>
          <w:rFonts w:hint="eastAsia"/>
          <w:color w:val="auto"/>
        </w:rPr>
        <w:t xml:space="preserve"> </w:t>
      </w:r>
      <w:r>
        <w:rPr>
          <w:rFonts w:hint="eastAsia"/>
          <w:color w:val="auto"/>
          <w:lang w:val="en-US" w:eastAsia="zh-CN"/>
        </w:rPr>
        <w:t>搜索一下</w:t>
      </w:r>
    </w:p>
    <w:p>
      <w:pPr>
        <w:ind w:firstLine="211" w:firstLineChars="100"/>
        <w:rPr>
          <w:rFonts w:hint="eastAsia"/>
          <w:b/>
          <w:color w:val="auto"/>
        </w:rPr>
      </w:pPr>
      <w:r>
        <w:rPr>
          <w:rFonts w:hint="eastAsia"/>
          <w:b/>
          <w:color w:val="auto"/>
        </w:rPr>
        <w:t>参考</w:t>
      </w:r>
      <w:r>
        <w:rPr>
          <w:rFonts w:hint="eastAsia"/>
          <w:b/>
          <w:color w:val="auto"/>
          <w:lang w:val="en-US" w:eastAsia="zh-CN"/>
        </w:rPr>
        <w:t>截图1</w:t>
      </w:r>
      <w:r>
        <w:rPr>
          <w:rFonts w:hint="eastAsia"/>
          <w:b/>
          <w:color w:val="auto"/>
        </w:rPr>
        <w:t>（正常）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color w:val="FF0000"/>
          <w:kern w:val="0"/>
          <w:sz w:val="29"/>
          <w:szCs w:val="29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8980" cy="5532120"/>
            <wp:effectExtent l="0" t="0" r="1270" b="11430"/>
            <wp:docPr id="1" name="图片 1" descr="C:\Users\dell\Desktop\信用中国正常.png信用中国正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Desktop\信用中国正常.png信用中国正常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  <w:r>
        <w:rPr>
          <w:rFonts w:hint="eastAsia"/>
          <w:b/>
        </w:rPr>
        <w:br w:type="page"/>
      </w:r>
    </w:p>
    <w:p>
      <w:pPr>
        <w:ind w:firstLine="211" w:firstLineChars="100"/>
        <w:rPr>
          <w:rFonts w:hint="eastAsia"/>
          <w:b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截图2</w:t>
      </w:r>
      <w:r>
        <w:rPr>
          <w:rFonts w:hint="eastAsia"/>
          <w:b/>
        </w:rPr>
        <w:t>（</w:t>
      </w:r>
      <w:r>
        <w:rPr>
          <w:rFonts w:hint="eastAsia"/>
          <w:b/>
          <w:lang w:val="en-US" w:eastAsia="zh-CN"/>
        </w:rPr>
        <w:t>异</w:t>
      </w:r>
      <w:r>
        <w:rPr>
          <w:rFonts w:hint="eastAsia"/>
          <w:b/>
        </w:rPr>
        <w:t>常）</w:t>
      </w:r>
    </w:p>
    <w:p>
      <w:pPr>
        <w:ind w:left="0" w:leftChars="0" w:firstLine="0" w:firstLineChars="0"/>
        <w:jc w:val="center"/>
        <w:rPr>
          <w:rFonts w:hint="eastAsia" w:ascii="宋体" w:hAnsi="宋体" w:eastAsiaTheme="minorEastAsia"/>
          <w:b/>
          <w:sz w:val="28"/>
          <w:szCs w:val="28"/>
          <w:lang w:eastAsia="zh-CN"/>
        </w:rPr>
      </w:pPr>
      <w:r>
        <w:rPr>
          <w:rFonts w:hint="eastAsia" w:ascii="宋体" w:hAnsi="宋体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3724275" cy="7962900"/>
            <wp:effectExtent l="0" t="0" r="9525" b="0"/>
            <wp:docPr id="2" name="图片 2" descr="C:\Users\dell\Desktop\企业信息查询_信用中国（异常）.png企业信息查询_信用中国（异常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Desktop\企业信息查询_信用中国（异常）.png企业信息查询_信用中国（异常）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84" w:firstLineChars="350"/>
        <w:jc w:val="left"/>
        <w:rPr>
          <w:rFonts w:hint="eastAsia" w:ascii="宋体" w:hAnsi="宋体"/>
          <w:b/>
          <w:sz w:val="28"/>
          <w:szCs w:val="28"/>
        </w:rPr>
      </w:pPr>
    </w:p>
    <w:p>
      <w:pPr>
        <w:jc w:val="left"/>
        <w:rPr>
          <w:rFonts w:hint="eastAsia" w:ascii="宋体" w:hAnsi="宋体"/>
        </w:rPr>
      </w:pPr>
      <w:r>
        <w:rPr>
          <w:rFonts w:hint="eastAsia" w:ascii="宋体" w:hAnsi="宋体"/>
          <w:b/>
          <w:sz w:val="28"/>
          <w:szCs w:val="28"/>
        </w:rPr>
        <w:t>查询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及</w:t>
      </w:r>
      <w:r>
        <w:rPr>
          <w:rFonts w:hint="eastAsia" w:ascii="宋体" w:hAnsi="宋体"/>
          <w:b/>
          <w:sz w:val="28"/>
          <w:szCs w:val="28"/>
        </w:rPr>
        <w:t>截图时间：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</w:t>
      </w:r>
      <w:r>
        <w:rPr>
          <w:rFonts w:hint="eastAsia" w:ascii="宋体" w:hAnsi="宋体"/>
          <w:b/>
          <w:sz w:val="28"/>
          <w:szCs w:val="28"/>
        </w:rPr>
        <w:t>年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sz w:val="28"/>
          <w:szCs w:val="28"/>
        </w:rPr>
        <w:t>月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sz w:val="28"/>
          <w:szCs w:val="28"/>
        </w:rPr>
        <w:t>日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sz w:val="28"/>
          <w:szCs w:val="28"/>
        </w:rPr>
        <w:t>时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sz w:val="28"/>
          <w:szCs w:val="28"/>
        </w:rPr>
        <w:t>分（北京时间）</w:t>
      </w:r>
    </w:p>
    <w:p>
      <w:pPr>
        <w:spacing w:before="100" w:beforeAutospacing="1" w:after="100" w:afterAutospacing="1"/>
        <w:rPr>
          <w:rFonts w:hint="eastAsia" w:ascii="宋体" w:hAnsi="宋体"/>
        </w:rPr>
        <w:sectPr>
          <w:headerReference r:id="rId3" w:type="first"/>
          <w:footerReference r:id="rId6" w:type="first"/>
          <w:footerReference r:id="rId4" w:type="default"/>
          <w:footerReference r:id="rId5" w:type="even"/>
          <w:pgSz w:w="11906" w:h="16838"/>
          <w:pgMar w:top="1440" w:right="1274" w:bottom="1440" w:left="1418" w:header="851" w:footer="992" w:gutter="0"/>
          <w:cols w:space="720" w:num="1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宋体" w:hAnsi="宋体"/>
          <w:b/>
          <w:color w:val="FF0000"/>
          <w:sz w:val="32"/>
          <w:szCs w:val="32"/>
        </w:rPr>
      </w:pPr>
      <w:r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  <w:t>2.中国</w:t>
      </w:r>
      <w:r>
        <w:rPr>
          <w:rFonts w:ascii="宋体" w:hAnsi="宋体"/>
          <w:b/>
          <w:color w:val="FF0000"/>
          <w:sz w:val="32"/>
          <w:szCs w:val="32"/>
        </w:rPr>
        <w:t>政府采购网</w:t>
      </w:r>
      <w:r>
        <w:rPr>
          <w:rFonts w:hint="eastAsia" w:ascii="宋体" w:hAnsi="宋体"/>
          <w:b/>
          <w:color w:val="FF0000"/>
          <w:sz w:val="32"/>
          <w:szCs w:val="32"/>
        </w:rPr>
        <w:t>（</w:t>
      </w:r>
      <w:r>
        <w:rPr>
          <w:rFonts w:ascii="宋体" w:hAnsi="宋体"/>
          <w:b/>
          <w:color w:val="FF0000"/>
          <w:sz w:val="32"/>
          <w:szCs w:val="32"/>
        </w:rPr>
        <w:t>www.ccgp.gov.cn</w:t>
      </w:r>
      <w:r>
        <w:rPr>
          <w:rFonts w:hint="eastAsia" w:ascii="宋体" w:hAnsi="宋体"/>
          <w:b/>
          <w:color w:val="FF0000"/>
          <w:sz w:val="32"/>
          <w:szCs w:val="32"/>
        </w:rPr>
        <w:t>）查询 （参考</w:t>
      </w:r>
      <w:r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  <w:t>样式</w:t>
      </w:r>
      <w:r>
        <w:rPr>
          <w:rFonts w:hint="eastAsia" w:ascii="宋体" w:hAnsi="宋体"/>
          <w:b/>
          <w:color w:val="FF0000"/>
          <w:sz w:val="32"/>
          <w:szCs w:val="32"/>
        </w:rPr>
        <w:t>）</w:t>
      </w:r>
    </w:p>
    <w:p>
      <w:pPr>
        <w:jc w:val="center"/>
        <w:rPr>
          <w:rFonts w:hint="eastAsia"/>
          <w:color w:val="FF0000"/>
        </w:rPr>
      </w:pPr>
      <w:r>
        <w:rPr>
          <w:color w:val="FF0000"/>
        </w:rPr>
        <w:t>查询路径</w:t>
      </w:r>
      <w:r>
        <w:rPr>
          <w:rFonts w:hint="eastAsia"/>
          <w:color w:val="FF0000"/>
        </w:rPr>
        <w:t>：</w:t>
      </w:r>
      <w:r>
        <w:rPr>
          <w:color w:val="FF0000"/>
        </w:rPr>
        <w:t>首页—</w:t>
      </w:r>
      <w:r>
        <w:rPr>
          <w:rFonts w:hint="eastAsia"/>
          <w:color w:val="FF0000"/>
        </w:rPr>
        <w:t>点击“政府</w:t>
      </w:r>
      <w:r>
        <w:rPr>
          <w:color w:val="FF0000"/>
        </w:rPr>
        <w:t>采购严重违法失信行为记录名单</w:t>
      </w:r>
      <w:r>
        <w:rPr>
          <w:rFonts w:hint="eastAsia"/>
          <w:color w:val="FF0000"/>
        </w:rPr>
        <w:t>”</w:t>
      </w:r>
      <w:r>
        <w:rPr>
          <w:color w:val="FF0000"/>
        </w:rPr>
        <w:t>—</w:t>
      </w:r>
      <w:r>
        <w:rPr>
          <w:rFonts w:hint="eastAsia"/>
          <w:color w:val="FF0000"/>
        </w:rPr>
        <w:t xml:space="preserve">输入企业名称 </w:t>
      </w:r>
      <w:r>
        <w:rPr>
          <w:color w:val="FF0000"/>
        </w:rPr>
        <w:t>—</w:t>
      </w:r>
      <w:r>
        <w:rPr>
          <w:rFonts w:hint="eastAsia"/>
          <w:color w:val="FF0000"/>
        </w:rPr>
        <w:t xml:space="preserve"> 查找</w:t>
      </w:r>
    </w:p>
    <w:p>
      <w:pPr>
        <w:rPr>
          <w:rFonts w:hint="eastAsia"/>
        </w:rPr>
      </w:pPr>
    </w:p>
    <w:p>
      <w:pPr>
        <w:ind w:firstLine="211" w:firstLineChars="100"/>
        <w:rPr>
          <w:rFonts w:hint="eastAsia"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截图1</w:t>
      </w:r>
      <w:r>
        <w:rPr>
          <w:rFonts w:hint="eastAsia"/>
          <w:b/>
        </w:rPr>
        <w:t>（正常）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7615" cy="4718050"/>
            <wp:effectExtent l="0" t="0" r="635" b="635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</w:rPr>
      </w:pPr>
    </w:p>
    <w:p>
      <w:pPr>
        <w:rPr>
          <w:rFonts w:hint="eastAsia"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截图2</w:t>
      </w:r>
      <w:r>
        <w:rPr>
          <w:rFonts w:hint="eastAsia"/>
          <w:b/>
        </w:rPr>
        <w:t>（异常）</w:t>
      </w:r>
    </w:p>
    <w:p>
      <w:pPr>
        <w:jc w:val="both"/>
        <w:rPr>
          <w:rFonts w:hint="eastAsia" w:ascii="宋体" w:hAnsi="宋体" w:eastAsiaTheme="minorEastAsia"/>
          <w:b/>
          <w:sz w:val="28"/>
          <w:szCs w:val="28"/>
          <w:lang w:eastAsia="zh-CN"/>
        </w:rPr>
      </w:pPr>
      <w:r>
        <w:rPr>
          <w:rFonts w:hint="eastAsia" w:ascii="宋体" w:hAnsi="宋体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8860790" cy="3154680"/>
            <wp:effectExtent l="0" t="0" r="16510" b="7620"/>
            <wp:docPr id="5" name="图片 5" descr="政府采购严重违法失信行为信息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政府采购严重违法失信行为信息记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sz w:val="28"/>
          <w:szCs w:val="28"/>
        </w:rPr>
      </w:pPr>
    </w:p>
    <w:p>
      <w:pPr>
        <w:jc w:val="left"/>
        <w:rPr>
          <w:b/>
        </w:rPr>
      </w:pPr>
      <w:r>
        <w:rPr>
          <w:rFonts w:hint="eastAsia" w:ascii="宋体" w:hAnsi="宋体"/>
          <w:b/>
          <w:sz w:val="28"/>
          <w:szCs w:val="28"/>
        </w:rPr>
        <w:t>查询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及</w:t>
      </w:r>
      <w:r>
        <w:rPr>
          <w:rFonts w:hint="eastAsia" w:ascii="宋体" w:hAnsi="宋体"/>
          <w:b/>
          <w:sz w:val="28"/>
          <w:szCs w:val="28"/>
        </w:rPr>
        <w:t>截图时间：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</w:t>
      </w:r>
      <w:r>
        <w:rPr>
          <w:rFonts w:hint="eastAsia" w:ascii="宋体" w:hAnsi="宋体"/>
          <w:b/>
          <w:sz w:val="28"/>
          <w:szCs w:val="28"/>
        </w:rPr>
        <w:t>年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sz w:val="28"/>
          <w:szCs w:val="28"/>
        </w:rPr>
        <w:t>月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sz w:val="28"/>
          <w:szCs w:val="28"/>
        </w:rPr>
        <w:t>日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sz w:val="28"/>
          <w:szCs w:val="28"/>
        </w:rPr>
        <w:t>时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sz w:val="28"/>
          <w:szCs w:val="28"/>
        </w:rPr>
        <w:t>分（北京时间）</w:t>
      </w:r>
    </w:p>
    <w:p>
      <w:pPr>
        <w:spacing w:before="100" w:beforeAutospacing="1" w:after="100" w:afterAutospacing="1"/>
      </w:pPr>
    </w:p>
    <w:p>
      <w:pPr>
        <w:spacing w:before="100" w:beforeAutospacing="1" w:after="100" w:afterAutospacing="1"/>
      </w:pPr>
    </w:p>
    <w:p>
      <w:pPr>
        <w:spacing w:before="100" w:beforeAutospacing="1" w:after="100" w:afterAutospacing="1"/>
      </w:pPr>
    </w:p>
    <w:p>
      <w:pPr>
        <w:spacing w:before="100" w:beforeAutospacing="1" w:after="100" w:afterAutospacing="1"/>
        <w:sectPr>
          <w:pgSz w:w="16838" w:h="11906" w:orient="landscape"/>
          <w:pgMar w:top="1418" w:right="1440" w:bottom="1274" w:left="1440" w:header="851" w:footer="992" w:gutter="0"/>
          <w:cols w:space="720" w:num="1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宋体" w:hAnsi="宋体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3.</w:t>
      </w:r>
      <w:r>
        <w:rPr>
          <w:rFonts w:ascii="宋体" w:hAnsi="宋体"/>
          <w:b/>
          <w:color w:val="FF0000"/>
          <w:sz w:val="28"/>
          <w:szCs w:val="28"/>
        </w:rPr>
        <w:t>深圳市政府采购监督管理网</w:t>
      </w:r>
      <w:r>
        <w:rPr>
          <w:rFonts w:hint="eastAsia" w:ascii="宋体" w:hAnsi="宋体"/>
          <w:b/>
          <w:color w:val="FF0000"/>
          <w:sz w:val="28"/>
          <w:szCs w:val="28"/>
        </w:rPr>
        <w:t>（</w:t>
      </w:r>
      <w:r>
        <w:rPr>
          <w:rFonts w:hint="eastAsia" w:ascii="宋体" w:hAnsi="宋体"/>
          <w:b/>
          <w:color w:val="FF0000"/>
          <w:sz w:val="28"/>
          <w:szCs w:val="28"/>
          <w:lang w:val="en-US" w:eastAsia="zh-CN"/>
        </w:rPr>
        <w:t>www.zfcg.sz.gov.cn</w:t>
      </w:r>
      <w:r>
        <w:rPr>
          <w:rFonts w:hint="eastAsia" w:ascii="宋体" w:hAnsi="宋体"/>
          <w:b/>
          <w:color w:val="FF0000"/>
          <w:sz w:val="28"/>
          <w:szCs w:val="28"/>
        </w:rPr>
        <w:t>）查询 （</w:t>
      </w:r>
      <w:r>
        <w:rPr>
          <w:rFonts w:hint="eastAsia" w:ascii="宋体" w:hAnsi="宋体"/>
          <w:b/>
          <w:color w:val="FF0000"/>
          <w:sz w:val="32"/>
          <w:szCs w:val="32"/>
        </w:rPr>
        <w:t>参考</w:t>
      </w:r>
      <w:r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  <w:t>样式</w:t>
      </w:r>
      <w:r>
        <w:rPr>
          <w:rFonts w:hint="eastAsia" w:ascii="宋体" w:hAnsi="宋体"/>
          <w:b/>
          <w:color w:val="FF0000"/>
          <w:sz w:val="28"/>
          <w:szCs w:val="28"/>
        </w:rPr>
        <w:t>）</w:t>
      </w:r>
    </w:p>
    <w:p>
      <w:pPr>
        <w:ind w:firstLine="1050" w:firstLineChars="500"/>
        <w:jc w:val="center"/>
        <w:rPr>
          <w:rFonts w:hint="eastAsia"/>
          <w:color w:val="FF0000"/>
        </w:rPr>
      </w:pPr>
      <w:r>
        <w:rPr>
          <w:color w:val="FF0000"/>
        </w:rPr>
        <w:t>查询路径</w:t>
      </w:r>
      <w:r>
        <w:rPr>
          <w:rFonts w:hint="eastAsia"/>
          <w:color w:val="FF0000"/>
        </w:rPr>
        <w:t>：</w:t>
      </w:r>
      <w:r>
        <w:rPr>
          <w:color w:val="FF0000"/>
        </w:rPr>
        <w:t>首页—</w:t>
      </w:r>
      <w:r>
        <w:rPr>
          <w:rFonts w:hint="eastAsia"/>
          <w:color w:val="FF0000"/>
        </w:rPr>
        <w:t xml:space="preserve">输入“企业名称” </w:t>
      </w:r>
      <w:r>
        <w:rPr>
          <w:color w:val="FF0000"/>
        </w:rPr>
        <w:t>—</w:t>
      </w:r>
      <w:r>
        <w:rPr>
          <w:rFonts w:hint="eastAsia"/>
          <w:color w:val="FF0000"/>
        </w:rPr>
        <w:t xml:space="preserve"> 点击</w:t>
      </w:r>
      <w:r>
        <w:rPr>
          <w:rFonts w:hint="eastAsia"/>
          <w:color w:val="FF0000"/>
          <w:lang w:val="en-US" w:eastAsia="zh-CN"/>
        </w:rPr>
        <w:t>搜索</w:t>
      </w:r>
    </w:p>
    <w:p>
      <w:pPr>
        <w:ind w:firstLine="211" w:firstLineChars="100"/>
        <w:rPr>
          <w:rFonts w:hint="eastAsia"/>
          <w:b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截图1</w:t>
      </w:r>
      <w:r>
        <w:rPr>
          <w:rFonts w:hint="eastAsia"/>
          <w:b/>
        </w:rPr>
        <w:t>（正常）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0255" cy="3115945"/>
            <wp:effectExtent l="0" t="0" r="17145" b="8255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截图2</w:t>
      </w:r>
      <w:r>
        <w:rPr>
          <w:rFonts w:hint="eastAsia"/>
          <w:b/>
        </w:rPr>
        <w:t>（异常）</w:t>
      </w:r>
    </w:p>
    <w:p>
      <w:pPr>
        <w:ind w:firstLine="980" w:firstLineChars="350"/>
        <w:rPr>
          <w:rFonts w:hint="eastAsia" w:ascii="宋体" w:hAnsi="宋体"/>
          <w:bCs/>
          <w:sz w:val="28"/>
          <w:szCs w:val="28"/>
        </w:rPr>
      </w:pPr>
    </w:p>
    <w:p>
      <w:pPr>
        <w:ind w:left="0" w:leftChars="0" w:firstLine="0" w:firstLineChars="0"/>
        <w:jc w:val="left"/>
        <w:rPr>
          <w:rFonts w:hint="eastAsia"/>
          <w:b/>
        </w:rPr>
      </w:pPr>
      <w:r>
        <w:rPr>
          <w:rFonts w:hint="eastAsia" w:ascii="宋体" w:hAnsi="宋体"/>
          <w:b/>
          <w:sz w:val="28"/>
          <w:szCs w:val="28"/>
        </w:rPr>
        <w:drawing>
          <wp:inline distT="0" distB="0" distL="114300" distR="114300">
            <wp:extent cx="5844540" cy="3108960"/>
            <wp:effectExtent l="0" t="0" r="3810" b="15240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8"/>
          <w:szCs w:val="28"/>
        </w:rPr>
        <w:t>查询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及</w:t>
      </w:r>
      <w:r>
        <w:rPr>
          <w:rFonts w:hint="eastAsia" w:ascii="宋体" w:hAnsi="宋体"/>
          <w:b/>
          <w:sz w:val="28"/>
          <w:szCs w:val="28"/>
        </w:rPr>
        <w:t>截图时间：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</w:t>
      </w:r>
      <w:r>
        <w:rPr>
          <w:rFonts w:hint="eastAsia" w:ascii="宋体" w:hAnsi="宋体"/>
          <w:b/>
          <w:sz w:val="28"/>
          <w:szCs w:val="28"/>
        </w:rPr>
        <w:t>年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sz w:val="28"/>
          <w:szCs w:val="28"/>
        </w:rPr>
        <w:t>月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sz w:val="28"/>
          <w:szCs w:val="28"/>
        </w:rPr>
        <w:t>日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sz w:val="28"/>
          <w:szCs w:val="28"/>
        </w:rPr>
        <w:t>时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sz w:val="28"/>
          <w:szCs w:val="28"/>
        </w:rPr>
        <w:t>分（北京时间）</w:t>
      </w:r>
    </w:p>
    <w:p>
      <w:pPr>
        <w:spacing w:before="100" w:beforeAutospacing="1" w:after="100" w:afterAutospacing="1"/>
        <w:rPr>
          <w:rFonts w:hint="eastAsia"/>
        </w:rPr>
      </w:pPr>
    </w:p>
    <w:p>
      <w:pPr>
        <w:spacing w:before="100" w:beforeAutospacing="1" w:after="100" w:afterAutospacing="1"/>
        <w:rPr>
          <w:rFonts w:hint="eastAsia"/>
        </w:rPr>
        <w:sectPr>
          <w:pgSz w:w="11906" w:h="16838"/>
          <w:pgMar w:top="1440" w:right="1274" w:bottom="1440" w:left="1418" w:header="851" w:footer="992" w:gutter="0"/>
          <w:cols w:space="720" w:num="1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  <w:t>4.深圳政府采购网（www.cgzx.sz.gov.cn）查询 （</w:t>
      </w:r>
      <w:r>
        <w:rPr>
          <w:rFonts w:hint="eastAsia" w:ascii="宋体" w:hAnsi="宋体"/>
          <w:b/>
          <w:color w:val="FF0000"/>
          <w:sz w:val="32"/>
          <w:szCs w:val="32"/>
        </w:rPr>
        <w:t>参考</w:t>
      </w:r>
      <w:r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  <w:t>样式）</w:t>
      </w:r>
    </w:p>
    <w:p>
      <w:pPr>
        <w:jc w:val="center"/>
        <w:rPr>
          <w:rFonts w:hint="eastAsia"/>
          <w:b/>
          <w:sz w:val="18"/>
          <w:szCs w:val="18"/>
        </w:rPr>
      </w:pPr>
      <w:r>
        <w:rPr>
          <w:b/>
          <w:sz w:val="18"/>
          <w:szCs w:val="18"/>
        </w:rPr>
        <w:t>查询路径</w:t>
      </w:r>
      <w:r>
        <w:rPr>
          <w:rFonts w:hint="eastAsia"/>
          <w:b/>
          <w:sz w:val="18"/>
          <w:szCs w:val="18"/>
        </w:rPr>
        <w:t>：</w:t>
      </w:r>
      <w:r>
        <w:rPr>
          <w:b/>
          <w:sz w:val="18"/>
          <w:szCs w:val="18"/>
        </w:rPr>
        <w:t>首页—</w:t>
      </w:r>
      <w:r>
        <w:rPr>
          <w:rFonts w:hint="eastAsia"/>
          <w:b/>
          <w:sz w:val="18"/>
          <w:szCs w:val="18"/>
          <w:lang w:val="en-US" w:eastAsia="zh-CN"/>
        </w:rPr>
        <w:t>诚信信息—</w:t>
      </w:r>
      <w:r>
        <w:rPr>
          <w:rFonts w:hint="eastAsia"/>
          <w:b/>
          <w:sz w:val="18"/>
          <w:szCs w:val="18"/>
          <w:lang w:eastAsia="zh-CN"/>
        </w:rPr>
        <w:t>曝光台</w:t>
      </w:r>
      <w:r>
        <w:rPr>
          <w:b/>
          <w:sz w:val="18"/>
          <w:szCs w:val="18"/>
        </w:rPr>
        <w:t>—</w:t>
      </w:r>
      <w:r>
        <w:rPr>
          <w:rFonts w:hint="eastAsia"/>
          <w:b/>
          <w:sz w:val="18"/>
          <w:szCs w:val="18"/>
          <w:lang w:val="en-US" w:eastAsia="zh-CN"/>
        </w:rPr>
        <w:t>查看更多—导航栏-供应商-输入企业名称</w:t>
      </w:r>
      <w:r>
        <w:rPr>
          <w:b/>
          <w:sz w:val="18"/>
          <w:szCs w:val="18"/>
        </w:rPr>
        <w:t>—</w:t>
      </w:r>
      <w:r>
        <w:rPr>
          <w:rFonts w:hint="eastAsia"/>
          <w:b/>
          <w:sz w:val="18"/>
          <w:szCs w:val="18"/>
        </w:rPr>
        <w:t>点击“过滤”栏（右上方）</w:t>
      </w:r>
    </w:p>
    <w:p>
      <w:pPr>
        <w:rPr>
          <w:rFonts w:hint="eastAsia"/>
        </w:rPr>
      </w:pPr>
    </w:p>
    <w:p>
      <w:pPr>
        <w:ind w:firstLine="211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截图1（正常）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22105" cy="2965450"/>
            <wp:effectExtent l="0" t="0" r="17145" b="6350"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221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</w:rPr>
      </w:pPr>
    </w:p>
    <w:p>
      <w:pPr>
        <w:ind w:firstLine="211" w:firstLineChars="100"/>
        <w:rPr>
          <w:rFonts w:hint="eastAsia"/>
          <w:b/>
          <w:lang w:val="en-US" w:eastAsia="zh-CN"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截图2（异常）</w:t>
      </w:r>
    </w:p>
    <w:p>
      <w:pPr>
        <w:ind w:firstLine="211" w:firstLineChars="100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9054465" cy="3346450"/>
            <wp:effectExtent l="0" t="0" r="13335" b="6350"/>
            <wp:docPr id="10" name="图片 1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5446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b/>
          <w:sz w:val="28"/>
          <w:szCs w:val="28"/>
        </w:rPr>
      </w:pPr>
    </w:p>
    <w:p>
      <w:pPr>
        <w:rPr>
          <w:rFonts w:hint="eastAsia"/>
        </w:rPr>
      </w:pPr>
      <w:r>
        <w:rPr>
          <w:rFonts w:hint="eastAsia" w:ascii="宋体" w:hAnsi="宋体"/>
          <w:b/>
          <w:sz w:val="28"/>
          <w:szCs w:val="28"/>
        </w:rPr>
        <w:t>查询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及</w:t>
      </w:r>
      <w:r>
        <w:rPr>
          <w:rFonts w:hint="eastAsia" w:ascii="宋体" w:hAnsi="宋体"/>
          <w:b/>
          <w:sz w:val="28"/>
          <w:szCs w:val="28"/>
        </w:rPr>
        <w:t>截图时间：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</w:t>
      </w:r>
      <w:r>
        <w:rPr>
          <w:rFonts w:hint="eastAsia" w:ascii="宋体" w:hAnsi="宋体"/>
          <w:b/>
          <w:sz w:val="28"/>
          <w:szCs w:val="28"/>
        </w:rPr>
        <w:t>年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sz w:val="28"/>
          <w:szCs w:val="28"/>
        </w:rPr>
        <w:t>月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sz w:val="28"/>
          <w:szCs w:val="28"/>
        </w:rPr>
        <w:t>日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sz w:val="28"/>
          <w:szCs w:val="28"/>
        </w:rPr>
        <w:t>时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sz w:val="28"/>
          <w:szCs w:val="28"/>
        </w:rPr>
        <w:t>分（北京时间）</w:t>
      </w:r>
    </w:p>
    <w:p>
      <w:pPr>
        <w:pStyle w:val="6"/>
        <w:rPr>
          <w:rFonts w:hint="eastAsia"/>
          <w:sz w:val="36"/>
          <w:szCs w:val="36"/>
        </w:rPr>
        <w:sectPr>
          <w:headerReference r:id="rId7" w:type="first"/>
          <w:footerReference r:id="rId10" w:type="first"/>
          <w:footerReference r:id="rId8" w:type="default"/>
          <w:footerReference r:id="rId9" w:type="even"/>
          <w:pgSz w:w="16838" w:h="11906" w:orient="landscape"/>
          <w:pgMar w:top="1418" w:right="1440" w:bottom="1274" w:left="1440" w:header="851" w:footer="992" w:gutter="0"/>
          <w:cols w:space="720" w:num="1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  <w:t>5.深圳信用网（www.szcredit.org.cn）查询（本地企业查询参考截图）</w:t>
      </w:r>
      <w:r>
        <w:rPr>
          <w:rFonts w:hint="eastAsia" w:ascii="宋体" w:hAnsi="宋体"/>
          <w:b/>
          <w:color w:val="FF0000"/>
          <w:sz w:val="32"/>
          <w:szCs w:val="32"/>
        </w:rPr>
        <w:t>参考</w:t>
      </w:r>
      <w:r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  <w:t>样式</w:t>
      </w:r>
    </w:p>
    <w:p>
      <w:pPr>
        <w:ind w:firstLine="211" w:firstLineChars="100"/>
        <w:rPr>
          <w:rFonts w:hint="eastAsia" w:ascii="宋体" w:hAnsi="宋体" w:cs="宋体"/>
          <w:b/>
          <w:bCs/>
          <w:kern w:val="0"/>
          <w:sz w:val="28"/>
          <w:szCs w:val="28"/>
          <w:lang w:bidi="ar"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</w:t>
      </w:r>
      <w:r>
        <w:rPr>
          <w:rFonts w:hint="eastAsia"/>
          <w:b/>
        </w:rPr>
        <w:t xml:space="preserve"> 1 （正常）</w:t>
      </w:r>
    </w:p>
    <w:p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9120" cy="6360795"/>
            <wp:effectExtent l="0" t="0" r="17780" b="1905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截图2</w:t>
      </w:r>
      <w:r>
        <w:rPr>
          <w:rFonts w:hint="eastAsia"/>
          <w:b/>
        </w:rPr>
        <w:t>（异常）</w:t>
      </w:r>
    </w:p>
    <w:p>
      <w:pPr>
        <w:ind w:left="0" w:leftChars="0" w:firstLine="0" w:firstLineChars="0"/>
        <w:rPr>
          <w:rFonts w:hint="eastAsia" w:eastAsiaTheme="minorEastAsia"/>
          <w:b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4500" cy="5913120"/>
            <wp:effectExtent l="0" t="0" r="0" b="11430"/>
            <wp:docPr id="11" name="图片 1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bCs/>
          <w:szCs w:val="21"/>
        </w:rPr>
      </w:pPr>
      <w:r>
        <w:rPr>
          <w:rFonts w:hint="eastAsia" w:ascii="宋体" w:hAnsi="宋体"/>
          <w:b w:val="0"/>
          <w:bCs/>
          <w:szCs w:val="21"/>
        </w:rPr>
        <w:t>查询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及</w:t>
      </w:r>
      <w:r>
        <w:rPr>
          <w:rFonts w:hint="eastAsia" w:ascii="宋体" w:hAnsi="宋体"/>
          <w:b w:val="0"/>
          <w:bCs/>
          <w:szCs w:val="21"/>
        </w:rPr>
        <w:t>截图时间：</w:t>
      </w:r>
      <w:r>
        <w:rPr>
          <w:rFonts w:hint="eastAsia" w:ascii="宋体" w:hAnsi="宋体"/>
          <w:b w:val="0"/>
          <w:bCs/>
          <w:szCs w:val="21"/>
          <w:u w:val="single"/>
        </w:rPr>
        <w:t xml:space="preserve">     </w:t>
      </w:r>
      <w:r>
        <w:rPr>
          <w:rFonts w:hint="eastAsia" w:ascii="宋体" w:hAnsi="宋体"/>
          <w:b w:val="0"/>
          <w:bCs/>
          <w:szCs w:val="21"/>
        </w:rPr>
        <w:t>年</w:t>
      </w:r>
      <w:r>
        <w:rPr>
          <w:rFonts w:hint="eastAsia" w:ascii="宋体" w:hAnsi="宋体"/>
          <w:b w:val="0"/>
          <w:bCs/>
          <w:szCs w:val="21"/>
          <w:u w:val="single"/>
        </w:rPr>
        <w:t xml:space="preserve">   </w:t>
      </w:r>
      <w:r>
        <w:rPr>
          <w:rFonts w:hint="eastAsia" w:ascii="宋体" w:hAnsi="宋体"/>
          <w:b w:val="0"/>
          <w:bCs/>
          <w:szCs w:val="21"/>
        </w:rPr>
        <w:t>月</w:t>
      </w:r>
      <w:r>
        <w:rPr>
          <w:rFonts w:hint="eastAsia" w:ascii="宋体" w:hAnsi="宋体"/>
          <w:b w:val="0"/>
          <w:bCs/>
          <w:szCs w:val="21"/>
          <w:u w:val="single"/>
        </w:rPr>
        <w:t xml:space="preserve">  </w:t>
      </w:r>
      <w:r>
        <w:rPr>
          <w:rFonts w:hint="eastAsia" w:ascii="宋体" w:hAnsi="宋体"/>
          <w:b w:val="0"/>
          <w:bCs/>
          <w:szCs w:val="21"/>
        </w:rPr>
        <w:t>日</w:t>
      </w:r>
      <w:r>
        <w:rPr>
          <w:rFonts w:hint="eastAsia" w:ascii="宋体" w:hAnsi="宋体"/>
          <w:b w:val="0"/>
          <w:bCs/>
          <w:szCs w:val="21"/>
          <w:u w:val="single"/>
        </w:rPr>
        <w:t xml:space="preserve">   </w:t>
      </w:r>
      <w:r>
        <w:rPr>
          <w:rFonts w:hint="eastAsia" w:ascii="宋体" w:hAnsi="宋体"/>
          <w:b w:val="0"/>
          <w:bCs/>
          <w:szCs w:val="21"/>
        </w:rPr>
        <w:t>时</w:t>
      </w:r>
      <w:r>
        <w:rPr>
          <w:rFonts w:hint="eastAsia" w:ascii="宋体" w:hAnsi="宋体"/>
          <w:b w:val="0"/>
          <w:bCs/>
          <w:szCs w:val="21"/>
          <w:u w:val="single"/>
        </w:rPr>
        <w:t xml:space="preserve">  </w:t>
      </w:r>
      <w:r>
        <w:rPr>
          <w:rFonts w:hint="eastAsia" w:ascii="宋体" w:hAnsi="宋体"/>
          <w:b w:val="0"/>
          <w:bCs/>
          <w:szCs w:val="21"/>
        </w:rPr>
        <w:t>分（北京时间）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color w:val="FF0000"/>
          <w:sz w:val="32"/>
          <w:szCs w:val="32"/>
          <w:lang w:val="en-US" w:eastAsia="zh-CN"/>
        </w:rPr>
        <w:t>附：国家企业信用信息公示系统（www.gsxt.gov.cn）查询</w:t>
      </w:r>
    </w:p>
    <w:p>
      <w:pPr>
        <w:jc w:val="center"/>
        <w:rPr>
          <w:rFonts w:ascii="宋体" w:hAnsi="宋体" w:cs="宋体"/>
          <w:b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（外地企业查询参考</w:t>
      </w:r>
      <w:r>
        <w:rPr>
          <w:rFonts w:hint="eastAsia" w:ascii="宋体" w:hAnsi="宋体" w:cs="宋体"/>
          <w:b/>
          <w:kern w:val="0"/>
          <w:sz w:val="28"/>
          <w:szCs w:val="28"/>
          <w:lang w:val="en-US" w:eastAsia="zh-CN" w:bidi="ar"/>
        </w:rPr>
        <w:t>截图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）</w:t>
      </w:r>
    </w:p>
    <w:p>
      <w:pPr>
        <w:jc w:val="center"/>
        <w:rPr>
          <w:color w:val="000000"/>
          <w:sz w:val="17"/>
          <w:szCs w:val="17"/>
          <w:shd w:val="clear" w:color="auto" w:fill="FFFFFF"/>
        </w:rPr>
      </w:pPr>
      <w:r>
        <w:rPr>
          <w:rFonts w:hint="eastAsia"/>
          <w:color w:val="000000"/>
          <w:sz w:val="17"/>
          <w:szCs w:val="17"/>
          <w:shd w:val="clear" w:color="auto" w:fill="FFFFFF"/>
        </w:rPr>
        <w:t>（查询路径：</w:t>
      </w:r>
      <w:r>
        <w:rPr>
          <w:rFonts w:hint="eastAsia"/>
          <w:color w:val="000000"/>
          <w:sz w:val="17"/>
          <w:szCs w:val="17"/>
          <w:shd w:val="clear" w:color="auto" w:fill="FFFFFF"/>
          <w:lang w:val="en-US" w:eastAsia="zh-CN"/>
        </w:rPr>
        <w:t>主页</w:t>
      </w:r>
      <w:r>
        <w:rPr>
          <w:rFonts w:hint="eastAsia"/>
          <w:color w:val="000000"/>
          <w:sz w:val="17"/>
          <w:szCs w:val="17"/>
          <w:shd w:val="clear" w:color="auto" w:fill="FFFFFF"/>
        </w:rPr>
        <w:t xml:space="preserve"> - 输入投标单位名称 </w:t>
      </w:r>
      <w:r>
        <w:rPr>
          <w:color w:val="000000"/>
          <w:sz w:val="17"/>
          <w:szCs w:val="17"/>
          <w:shd w:val="clear" w:color="auto" w:fill="FFFFFF"/>
        </w:rPr>
        <w:t>–</w:t>
      </w:r>
      <w:r>
        <w:rPr>
          <w:rFonts w:hint="eastAsia"/>
          <w:color w:val="000000"/>
          <w:sz w:val="17"/>
          <w:szCs w:val="17"/>
          <w:shd w:val="clear" w:color="auto" w:fill="FFFFFF"/>
        </w:rPr>
        <w:t xml:space="preserve"> 打开页面 </w:t>
      </w:r>
      <w:r>
        <w:rPr>
          <w:color w:val="000000"/>
          <w:sz w:val="17"/>
          <w:szCs w:val="17"/>
          <w:shd w:val="clear" w:color="auto" w:fill="FFFFFF"/>
        </w:rPr>
        <w:t>–</w:t>
      </w:r>
      <w:r>
        <w:rPr>
          <w:rFonts w:hint="eastAsia"/>
          <w:color w:val="000000"/>
          <w:sz w:val="17"/>
          <w:szCs w:val="17"/>
          <w:shd w:val="clear" w:color="auto" w:fill="FFFFFF"/>
        </w:rPr>
        <w:t xml:space="preserve"> 点击“信息打印” ）</w:t>
      </w:r>
    </w:p>
    <w:p>
      <w:pPr>
        <w:jc w:val="center"/>
        <w:rPr>
          <w:color w:val="000000"/>
          <w:sz w:val="17"/>
          <w:szCs w:val="17"/>
          <w:shd w:val="clear" w:color="auto" w:fill="FFFFFF"/>
        </w:rPr>
      </w:pPr>
      <w:r>
        <w:rPr>
          <w:rFonts w:hint="eastAsia"/>
          <w:color w:val="000000"/>
          <w:sz w:val="17"/>
          <w:szCs w:val="17"/>
          <w:shd w:val="clear" w:color="auto" w:fill="FFFFFF"/>
        </w:rPr>
        <w:t>注：投标单位必须打印《企业信用信息公示报告》的全部完整页面，并加盖投标人公章</w:t>
      </w:r>
    </w:p>
    <w:p>
      <w:pPr>
        <w:ind w:firstLine="211" w:firstLineChars="100"/>
        <w:rPr>
          <w:rFonts w:hint="eastAsia" w:ascii="宋体" w:hAnsi="宋体" w:cs="宋体"/>
          <w:b/>
          <w:bCs/>
          <w:kern w:val="0"/>
          <w:sz w:val="28"/>
          <w:szCs w:val="28"/>
          <w:lang w:bidi="ar"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</w:t>
      </w:r>
      <w:r>
        <w:rPr>
          <w:rFonts w:hint="eastAsia"/>
          <w:b/>
        </w:rPr>
        <w:t xml:space="preserve"> 1 （正常）</w:t>
      </w:r>
    </w:p>
    <w:p>
      <w:pPr>
        <w:widowControl/>
        <w:jc w:val="center"/>
        <w:rPr>
          <w:rFonts w:hint="eastAsia" w:ascii="宋体" w:hAnsi="宋体" w:cs="宋体" w:eastAsiaTheme="minorEastAsia"/>
          <w:kern w:val="0"/>
          <w:sz w:val="24"/>
          <w:szCs w:val="24"/>
          <w:lang w:eastAsia="zh-CN"/>
        </w:rPr>
      </w:pPr>
    </w:p>
    <w:p>
      <w:pPr>
        <w:widowControl/>
        <w:jc w:val="center"/>
        <w:rPr>
          <w:rFonts w:hint="eastAsia" w:ascii="宋体" w:hAnsi="宋体" w:cs="宋体" w:eastAsiaTheme="minorEastAsia"/>
          <w:kern w:val="0"/>
          <w:sz w:val="24"/>
          <w:szCs w:val="24"/>
          <w:lang w:eastAsia="zh-CN"/>
        </w:rPr>
      </w:pPr>
      <w:r>
        <w:rPr>
          <w:rFonts w:hint="eastAsia" w:ascii="宋体" w:hAnsi="宋体" w:cs="宋体" w:eastAsiaTheme="minorEastAsia"/>
          <w:kern w:val="0"/>
          <w:sz w:val="24"/>
          <w:szCs w:val="24"/>
          <w:lang w:eastAsia="zh-CN"/>
        </w:rPr>
        <w:drawing>
          <wp:inline distT="0" distB="0" distL="114300" distR="114300">
            <wp:extent cx="4878070" cy="6956425"/>
            <wp:effectExtent l="0" t="0" r="17780" b="15875"/>
            <wp:docPr id="16" name="图片 16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8"/>
                    <pic:cNvPicPr>
                      <a:picLocks noChangeAspect="1"/>
                    </pic:cNvPicPr>
                  </pic:nvPicPr>
                  <pic:blipFill>
                    <a:blip r:embed="rId22"/>
                    <a:srcRect t="13903" r="967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69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/>
          <w:sz w:val="17"/>
          <w:szCs w:val="17"/>
          <w:shd w:val="clear" w:color="auto" w:fill="FFFFFF"/>
        </w:rPr>
      </w:pPr>
    </w:p>
    <w:p>
      <w:pPr>
        <w:jc w:val="center"/>
        <w:rPr>
          <w:rFonts w:hint="eastAsia" w:eastAsiaTheme="minorEastAsia"/>
          <w:color w:val="000000"/>
          <w:sz w:val="17"/>
          <w:szCs w:val="17"/>
          <w:shd w:val="clear" w:color="auto" w:fill="FFFFFF"/>
          <w:lang w:eastAsia="zh-CN"/>
        </w:rPr>
      </w:pPr>
      <w:r>
        <w:rPr>
          <w:rFonts w:hint="eastAsia" w:eastAsiaTheme="minorEastAsia"/>
          <w:color w:val="000000"/>
          <w:sz w:val="17"/>
          <w:szCs w:val="17"/>
          <w:shd w:val="clear" w:color="auto" w:fill="FFFFFF"/>
          <w:lang w:eastAsia="zh-CN"/>
        </w:rPr>
        <w:drawing>
          <wp:inline distT="0" distB="0" distL="114300" distR="114300">
            <wp:extent cx="4910455" cy="6944360"/>
            <wp:effectExtent l="0" t="0" r="4445" b="8890"/>
            <wp:docPr id="17" name="图片 17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69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color w:val="000000"/>
          <w:sz w:val="17"/>
          <w:szCs w:val="17"/>
          <w:shd w:val="clear" w:color="auto" w:fill="FFFFFF"/>
        </w:rPr>
      </w:pPr>
    </w:p>
    <w:p>
      <w:pPr>
        <w:rPr>
          <w:color w:val="000000"/>
          <w:sz w:val="17"/>
          <w:szCs w:val="17"/>
          <w:shd w:val="clear" w:color="auto" w:fill="FFFFFF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color w:val="000000"/>
          <w:sz w:val="17"/>
          <w:szCs w:val="17"/>
          <w:shd w:val="clear" w:color="auto" w:fill="FFFFFF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color w:val="000000"/>
          <w:sz w:val="17"/>
          <w:szCs w:val="17"/>
          <w:shd w:val="clear" w:color="auto" w:fill="FFFFFF"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br w:type="page"/>
      </w:r>
    </w:p>
    <w:p>
      <w:pPr>
        <w:rPr>
          <w:rFonts w:hint="eastAsia"/>
        </w:rPr>
      </w:pPr>
      <w:r>
        <w:rPr>
          <w:rFonts w:hint="eastAsia"/>
          <w:b/>
        </w:rPr>
        <w:t>参考</w:t>
      </w:r>
      <w:r>
        <w:rPr>
          <w:rFonts w:hint="eastAsia"/>
          <w:b/>
          <w:lang w:val="en-US" w:eastAsia="zh-CN"/>
        </w:rPr>
        <w:t>截图2</w:t>
      </w:r>
      <w:r>
        <w:rPr>
          <w:rFonts w:hint="eastAsia"/>
          <w:b/>
        </w:rPr>
        <w:t>（异常）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5910" cy="6828155"/>
            <wp:effectExtent l="0" t="0" r="15240" b="10795"/>
            <wp:docPr id="15" name="图片 15" descr="23PWBU}50_)VM0@8YELX[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3PWBU}50_)VM0@8YELX[8K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"C:\\Users\\Larry\\Documents\\Tencent Files\\13624772\\Image\\C2C\\DH$98`S0%%V{IZ]1_1$Y]_U.png"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"C:\\Users\\Larry\\Documents\\Tencent Files\\13624772\\Image\\C2C\\DH$98`S0%%V{IZ]1_1$Y]_U.png"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4470" cy="7403465"/>
            <wp:effectExtent l="0" t="0" r="11430" b="698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l="11019" r="11610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740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"C:\\Users\\Larry\\Documents\\Tencent Files\\13624772\\Image\\C2C\\5P47B]~RO$40@P9{2C9)[NX.png"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7785" cy="6434455"/>
            <wp:effectExtent l="0" t="0" r="5715" b="4445"/>
            <wp:docPr id="2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l="11940" r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643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rPr>
          <w:rFonts w:hint="eastAsia" w:eastAsiaTheme="minorEastAsia"/>
          <w:lang w:eastAsia="zh-CN"/>
        </w:rPr>
      </w:pPr>
    </w:p>
    <w:p>
      <w:pPr>
        <w:ind w:firstLine="105" w:firstLineChars="50"/>
        <w:rPr>
          <w:rFonts w:hint="eastAsia" w:hAnsi="宋体"/>
          <w:b/>
          <w:szCs w:val="21"/>
        </w:rPr>
      </w:pPr>
      <w:r>
        <w:rPr>
          <w:rFonts w:hAnsi="宋体"/>
          <w:b/>
          <w:szCs w:val="21"/>
        </w:rPr>
        <w:t>注</w:t>
      </w:r>
      <w:r>
        <w:rPr>
          <w:rFonts w:hint="eastAsia" w:hAnsi="宋体"/>
          <w:b/>
          <w:szCs w:val="21"/>
        </w:rPr>
        <w:t>：必须有显示</w:t>
      </w:r>
      <w:r>
        <w:rPr>
          <w:rFonts w:hAnsi="宋体"/>
          <w:b/>
          <w:szCs w:val="21"/>
        </w:rPr>
        <w:t>投标人的基础信息</w:t>
      </w:r>
      <w:r>
        <w:rPr>
          <w:rFonts w:hint="eastAsia" w:hAnsi="宋体"/>
          <w:b/>
          <w:szCs w:val="21"/>
        </w:rPr>
        <w:t>、</w:t>
      </w:r>
      <w:r>
        <w:rPr>
          <w:rFonts w:hAnsi="宋体"/>
          <w:b/>
          <w:szCs w:val="21"/>
        </w:rPr>
        <w:t>行政处罚信息</w:t>
      </w:r>
      <w:r>
        <w:rPr>
          <w:rFonts w:hint="eastAsia" w:hAnsi="宋体"/>
          <w:b/>
          <w:szCs w:val="21"/>
        </w:rPr>
        <w:t>、</w:t>
      </w:r>
      <w:r>
        <w:rPr>
          <w:rFonts w:hAnsi="宋体"/>
          <w:b/>
          <w:szCs w:val="21"/>
        </w:rPr>
        <w:t>列入经营异常名录信息</w:t>
      </w:r>
      <w:r>
        <w:rPr>
          <w:rFonts w:hint="eastAsia" w:hAnsi="宋体"/>
          <w:b/>
          <w:szCs w:val="21"/>
        </w:rPr>
        <w:t>、</w:t>
      </w:r>
      <w:r>
        <w:rPr>
          <w:rFonts w:hint="eastAsia" w:ascii="宋体" w:hAnsi="宋体" w:cs="宋体"/>
          <w:b/>
          <w:color w:val="131313"/>
          <w:kern w:val="0"/>
          <w:szCs w:val="21"/>
        </w:rPr>
        <w:t>列入严重违法失信企业名单（黑名单）信息的</w:t>
      </w:r>
      <w:r>
        <w:rPr>
          <w:rFonts w:hint="eastAsia" w:hAnsi="宋体"/>
          <w:b/>
          <w:szCs w:val="21"/>
        </w:rPr>
        <w:t>网络截图（加盖公章）；如有任何违法违规、受惩罚和禁止、不良信用等记录，必须列明记载，并附网络截图（加盖公章）。</w:t>
      </w:r>
    </w:p>
    <w:p>
      <w:pPr>
        <w:ind w:firstLine="105" w:firstLineChars="50"/>
        <w:rPr>
          <w:rFonts w:hint="eastAsia" w:hAnsi="宋体"/>
          <w:b/>
          <w:szCs w:val="21"/>
        </w:rPr>
      </w:pPr>
    </w:p>
    <w:p>
      <w:pPr>
        <w:rPr>
          <w:rFonts w:hint="eastAsia"/>
          <w:szCs w:val="21"/>
        </w:rPr>
      </w:pPr>
      <w:r>
        <w:rPr>
          <w:rFonts w:hint="eastAsia" w:ascii="宋体" w:hAnsi="宋体"/>
          <w:bCs/>
          <w:szCs w:val="21"/>
        </w:rPr>
        <w:t>查询</w:t>
      </w:r>
      <w:r>
        <w:rPr>
          <w:rFonts w:hint="eastAsia" w:ascii="宋体" w:hAnsi="宋体"/>
          <w:bCs/>
          <w:szCs w:val="21"/>
          <w:lang w:val="en-US" w:eastAsia="zh-CN"/>
        </w:rPr>
        <w:t>及</w:t>
      </w:r>
      <w:r>
        <w:rPr>
          <w:rFonts w:hint="eastAsia" w:ascii="宋体" w:hAnsi="宋体"/>
          <w:bCs/>
          <w:szCs w:val="21"/>
        </w:rPr>
        <w:t>截图时间：</w:t>
      </w:r>
      <w:r>
        <w:rPr>
          <w:rFonts w:hint="eastAsia" w:ascii="宋体" w:hAnsi="宋体"/>
          <w:bCs/>
          <w:szCs w:val="21"/>
          <w:u w:val="single"/>
        </w:rPr>
        <w:t xml:space="preserve">     </w:t>
      </w:r>
      <w:r>
        <w:rPr>
          <w:rFonts w:hint="eastAsia" w:ascii="宋体" w:hAnsi="宋体"/>
          <w:bCs/>
          <w:szCs w:val="21"/>
        </w:rPr>
        <w:t>年</w:t>
      </w:r>
      <w:r>
        <w:rPr>
          <w:rFonts w:hint="eastAsia" w:ascii="宋体" w:hAnsi="宋体"/>
          <w:bCs/>
          <w:szCs w:val="21"/>
          <w:u w:val="single"/>
        </w:rPr>
        <w:t xml:space="preserve">   </w:t>
      </w:r>
      <w:r>
        <w:rPr>
          <w:rFonts w:hint="eastAsia" w:ascii="宋体" w:hAnsi="宋体"/>
          <w:bCs/>
          <w:szCs w:val="21"/>
        </w:rPr>
        <w:t>月</w:t>
      </w:r>
      <w:r>
        <w:rPr>
          <w:rFonts w:hint="eastAsia" w:ascii="宋体" w:hAnsi="宋体"/>
          <w:bCs/>
          <w:szCs w:val="21"/>
          <w:u w:val="single"/>
        </w:rPr>
        <w:t xml:space="preserve">  </w:t>
      </w:r>
      <w:r>
        <w:rPr>
          <w:rFonts w:hint="eastAsia" w:ascii="宋体" w:hAnsi="宋体"/>
          <w:bCs/>
          <w:szCs w:val="21"/>
        </w:rPr>
        <w:t>日</w:t>
      </w:r>
      <w:r>
        <w:rPr>
          <w:rFonts w:hint="eastAsia" w:ascii="宋体" w:hAnsi="宋体"/>
          <w:bCs/>
          <w:szCs w:val="21"/>
          <w:u w:val="single"/>
        </w:rPr>
        <w:t xml:space="preserve">   </w:t>
      </w:r>
      <w:r>
        <w:rPr>
          <w:rFonts w:hint="eastAsia" w:ascii="宋体" w:hAnsi="宋体"/>
          <w:bCs/>
          <w:szCs w:val="21"/>
        </w:rPr>
        <w:t>时</w:t>
      </w:r>
      <w:r>
        <w:rPr>
          <w:rFonts w:hint="eastAsia" w:ascii="宋体" w:hAnsi="宋体"/>
          <w:bCs/>
          <w:szCs w:val="21"/>
          <w:u w:val="single"/>
        </w:rPr>
        <w:t xml:space="preserve">  </w:t>
      </w:r>
      <w:r>
        <w:rPr>
          <w:rFonts w:hint="eastAsia" w:ascii="宋体" w:hAnsi="宋体"/>
          <w:bCs/>
          <w:szCs w:val="21"/>
        </w:rPr>
        <w:t>分（北京时间）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79" w:beforeLines="25" w:after="79" w:afterLines="25" w:line="360" w:lineRule="auto"/>
        <w:ind w:right="0" w:rightChars="0"/>
        <w:jc w:val="left"/>
        <w:textAlignment w:val="baseline"/>
        <w:outlineLvl w:val="9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72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hp&#10;gkvTAAAABQEAAA8AAAAAAAAAAQAgAAAAIgAAAGRycy9kb3ducmV2LnhtbFBLAQIUABQAAAAIAIdO&#10;4kAiSb3StgEAAFYDAAAOAAAAAAAAAAEAIAAAACIBAABkcnMvZTJvRG9jLnhtbFBLBQYAAAAABgAG&#10;AFkBAABK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72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1</w:t>
    </w:r>
    <w:r>
      <w:fldChar w:fldCharType="end"/>
    </w:r>
  </w:p>
  <w:p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</w:rPr>
    </w:pPr>
    <w:r>
      <w:rPr>
        <w:rFonts w:hint="eastAsia"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87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QQeCKrcBAABV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87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1</w:t>
    </w:r>
    <w:r>
      <w:fldChar w:fldCharType="end"/>
    </w:r>
  </w:p>
  <w:p>
    <w:pPr>
      <w:pStyle w:val="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</w:rPr>
    </w:pPr>
    <w:r>
      <w:rPr>
        <w:rFonts w:hint="eastAsia"/>
      </w:rPr>
      <w:t>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rPr>
        <w:rFonts w:hint="eastAsia"/>
      </w:rPr>
      <w:t>北京邮电大学教三楼翻扩建工程电梯采购项目第FECT-02006-1号招标文件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rPr>
        <w:rFonts w:hint="eastAsia"/>
      </w:rPr>
      <w:t>北京邮电大学教三楼翻扩建工程电梯采购项目第FECT-02006-1号招标文件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683B87"/>
    <w:rsid w:val="0E0F7670"/>
    <w:rsid w:val="196D425D"/>
    <w:rsid w:val="1DDF6C54"/>
    <w:rsid w:val="1F4A1881"/>
    <w:rsid w:val="1FC7102F"/>
    <w:rsid w:val="28A76F41"/>
    <w:rsid w:val="2BD2249D"/>
    <w:rsid w:val="36D17ADA"/>
    <w:rsid w:val="3A0E3C3D"/>
    <w:rsid w:val="41A56357"/>
    <w:rsid w:val="4B930CA8"/>
    <w:rsid w:val="4E083AA8"/>
    <w:rsid w:val="4FC56F5F"/>
    <w:rsid w:val="501670A3"/>
    <w:rsid w:val="522E3018"/>
    <w:rsid w:val="528F372D"/>
    <w:rsid w:val="58FE6E89"/>
    <w:rsid w:val="61C14069"/>
    <w:rsid w:val="6D7221A1"/>
    <w:rsid w:val="78C60C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after="260" w:afterLines="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iPriority w:val="0"/>
    <w:pPr>
      <w:adjustRightInd w:val="0"/>
      <w:spacing w:line="360" w:lineRule="atLeast"/>
      <w:ind w:firstLine="420"/>
      <w:jc w:val="left"/>
      <w:textAlignment w:val="baseline"/>
    </w:pPr>
    <w:rPr>
      <w:kern w:val="0"/>
      <w:sz w:val="24"/>
    </w:rPr>
  </w:style>
  <w:style w:type="paragraph" w:styleId="4">
    <w:name w:val="footer"/>
    <w:basedOn w:val="1"/>
    <w:uiPriority w:val="0"/>
    <w:pPr>
      <w:tabs>
        <w:tab w:val="center" w:pos="4320"/>
        <w:tab w:val="right" w:pos="8640"/>
      </w:tabs>
      <w:adjustRightInd w:val="0"/>
      <w:spacing w:line="240" w:lineRule="atLeast"/>
      <w:jc w:val="left"/>
      <w:textAlignment w:val="baseline"/>
    </w:pPr>
    <w:rPr>
      <w:rFonts w:ascii="宋体"/>
      <w:kern w:val="0"/>
      <w:sz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6">
    <w:name w:val="Title"/>
    <w:basedOn w:val="1"/>
    <w:next w:val="1"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9">
    <w:name w:val="page number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Larry</dc:creator>
  <cp:lastModifiedBy>LXQ</cp:lastModifiedBy>
  <dcterms:modified xsi:type="dcterms:W3CDTF">2019-05-22T03:41:04Z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